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31" w:rsidRDefault="00225531" w:rsidP="00225531">
      <w:pPr>
        <w:widowControl w:val="0"/>
        <w:tabs>
          <w:tab w:val="left" w:pos="7995"/>
          <w:tab w:val="right" w:pos="9360"/>
        </w:tabs>
        <w:autoSpaceDE w:val="0"/>
        <w:autoSpaceDN w:val="0"/>
        <w:adjustRightInd w:val="0"/>
        <w:jc w:val="center"/>
        <w:rPr>
          <w:rFonts w:ascii="Sylfaen" w:hAnsi="Sylfaen" w:cs="Calibri"/>
        </w:rPr>
      </w:pPr>
      <w:r>
        <w:rPr>
          <w:rFonts w:ascii="Sylfaen" w:hAnsi="Sylfaen" w:cs="Calibri"/>
        </w:rPr>
        <w:t>ՀԻՄՆԱՎՈՐՈՒՄ</w:t>
      </w:r>
    </w:p>
    <w:p w:rsidR="00225531" w:rsidRDefault="00225531" w:rsidP="00225531">
      <w:pPr>
        <w:widowControl w:val="0"/>
        <w:tabs>
          <w:tab w:val="left" w:pos="7995"/>
          <w:tab w:val="right" w:pos="9360"/>
        </w:tabs>
        <w:autoSpaceDE w:val="0"/>
        <w:autoSpaceDN w:val="0"/>
        <w:adjustRightInd w:val="0"/>
        <w:jc w:val="both"/>
        <w:rPr>
          <w:rFonts w:ascii="Sylfaen" w:hAnsi="Sylfaen" w:cs="Calibri"/>
        </w:rPr>
      </w:pPr>
      <w:r>
        <w:rPr>
          <w:rFonts w:ascii="Sylfaen" w:hAnsi="Sylfaen" w:cs="Calibri"/>
        </w:rPr>
        <w:t>Նկատի ունենալով, որ ՀՀ  Տեղական ինքնակառավարման մասին  օրենքում տեղի է ունեցել փոփոխություն, ուստի օրենքի փոփոխության հնարավոր բոլոր իրավիճակները օրենքի կարգավորման առարկայի շրջանակում ներառելու նպատակով, անհրաժեշտ է փոփոխություն կատարել Սիսիանի համայնքի ավագանու 2020թ. հունվարի 07-ի թիվ 13-Ա որոշման մեջ: ՏԻՄ օրենքի 35-րդ հոդվածի 1-ին մասի 11-րդ կետով կատարված փոփոխության համաձայն՝ համայնքային ոչ առևտրային կազմակերպության ղեկավարները նշանակվում են մրցույթի արդյունքներում: Քանի որ դեռևս հաստատված չէ համայնքային ոչ առևտրային կազմակերպության ղեկավարի թափուր պաշտոն զբաղեցնելու մրցույթի նախապատրաստման, անցկացման և արդյունքների ամփոփման կարգը,  այդ պատճառով «Համո Սահյանի անվան Սիսիանի մշակույթի կենտրոն համայնքային ոչ առևտրային կազմակերպության տնօրենի պաշտոնում նշանակված Գայանե վարդանյանը կշարունակի պաշտոնավարել որպես  տնօրենի ժամանակավոր  պաշտոնակատար մինչև վերը նշված կարգի հաստատումը:</w:t>
      </w:r>
    </w:p>
    <w:p w:rsidR="00225531" w:rsidRDefault="00225531" w:rsidP="00225531">
      <w:pPr>
        <w:widowControl w:val="0"/>
        <w:tabs>
          <w:tab w:val="left" w:pos="7995"/>
          <w:tab w:val="right" w:pos="9360"/>
        </w:tabs>
        <w:autoSpaceDE w:val="0"/>
        <w:autoSpaceDN w:val="0"/>
        <w:adjustRightInd w:val="0"/>
        <w:jc w:val="both"/>
        <w:rPr>
          <w:rFonts w:ascii="Sylfaen" w:hAnsi="Sylfaen" w:cs="Calibri"/>
        </w:rPr>
      </w:pPr>
    </w:p>
    <w:p w:rsidR="00225531" w:rsidRDefault="00225531" w:rsidP="00225531">
      <w:pPr>
        <w:widowControl w:val="0"/>
        <w:tabs>
          <w:tab w:val="left" w:pos="7995"/>
          <w:tab w:val="right" w:pos="9360"/>
        </w:tabs>
        <w:autoSpaceDE w:val="0"/>
        <w:autoSpaceDN w:val="0"/>
        <w:adjustRightInd w:val="0"/>
        <w:jc w:val="right"/>
        <w:rPr>
          <w:rFonts w:ascii="Sylfaen" w:hAnsi="Sylfaen" w:cs="Calibri"/>
        </w:rPr>
      </w:pPr>
      <w:r>
        <w:rPr>
          <w:rFonts w:ascii="Sylfaen" w:hAnsi="Sylfaen" w:cs="Calibri"/>
        </w:rPr>
        <w:t xml:space="preserve">                                                                Հայկուհի Բլբուլյան</w:t>
      </w:r>
    </w:p>
    <w:p w:rsidR="00225531" w:rsidRDefault="00225531" w:rsidP="00225531">
      <w:pPr>
        <w:widowControl w:val="0"/>
        <w:tabs>
          <w:tab w:val="left" w:pos="7995"/>
          <w:tab w:val="right" w:pos="9360"/>
        </w:tabs>
        <w:autoSpaceDE w:val="0"/>
        <w:autoSpaceDN w:val="0"/>
        <w:adjustRightInd w:val="0"/>
        <w:jc w:val="both"/>
        <w:rPr>
          <w:rFonts w:ascii="Sylfaen" w:hAnsi="Sylfaen" w:cs="Calibri"/>
        </w:rPr>
      </w:pPr>
    </w:p>
    <w:p w:rsidR="00E07024" w:rsidRDefault="00E07024"/>
    <w:sectPr w:rsidR="00E07024" w:rsidSect="00E0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5531"/>
    <w:rsid w:val="00225531"/>
    <w:rsid w:val="0033076F"/>
    <w:rsid w:val="00E0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31"/>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dc:creator>
  <cp:lastModifiedBy>Lianna</cp:lastModifiedBy>
  <cp:revision>1</cp:revision>
  <dcterms:created xsi:type="dcterms:W3CDTF">2020-02-27T12:18:00Z</dcterms:created>
  <dcterms:modified xsi:type="dcterms:W3CDTF">2020-02-27T12:19:00Z</dcterms:modified>
</cp:coreProperties>
</file>