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5C" w:rsidRPr="00BA686A" w:rsidRDefault="0013385C" w:rsidP="0013385C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13385C" w:rsidRPr="00BA686A" w:rsidRDefault="0013385C" w:rsidP="0013385C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Հաշվի առնելով</w:t>
      </w:r>
      <w:r w:rsidR="000539E1">
        <w:rPr>
          <w:rFonts w:ascii="Sylfaen" w:hAnsi="Sylfaen"/>
          <w:sz w:val="24"/>
          <w:szCs w:val="24"/>
          <w:lang w:val="hy-AM"/>
        </w:rPr>
        <w:t>,</w:t>
      </w:r>
      <w:r w:rsidR="003B0CB0" w:rsidRPr="003B0CB0">
        <w:rPr>
          <w:rFonts w:ascii="Sylfaen" w:hAnsi="Sylfaen"/>
          <w:sz w:val="24"/>
          <w:szCs w:val="24"/>
          <w:lang w:val="hy-AM"/>
        </w:rPr>
        <w:t xml:space="preserve"> որ</w:t>
      </w:r>
      <w:r w:rsidR="000539E1" w:rsidRPr="000539E1">
        <w:rPr>
          <w:rFonts w:ascii="Sylfaen" w:hAnsi="Sylfaen"/>
          <w:sz w:val="24"/>
          <w:szCs w:val="24"/>
          <w:lang w:val="hy-AM"/>
        </w:rPr>
        <w:t xml:space="preserve"> </w:t>
      </w:r>
      <w:r w:rsidRPr="00BA686A">
        <w:rPr>
          <w:rFonts w:ascii="Sylfaen" w:hAnsi="Sylfaen"/>
          <w:sz w:val="24"/>
          <w:szCs w:val="24"/>
          <w:lang w:val="hy-AM"/>
        </w:rPr>
        <w:t>Սիսիան</w:t>
      </w:r>
      <w:r w:rsidRPr="000539E1">
        <w:rPr>
          <w:rFonts w:ascii="Sylfaen" w:hAnsi="Sylfaen"/>
          <w:sz w:val="24"/>
          <w:szCs w:val="24"/>
          <w:lang w:val="hy-AM"/>
        </w:rPr>
        <w:t>ի</w:t>
      </w:r>
      <w:r w:rsidR="004D5087" w:rsidRPr="004D5087">
        <w:rPr>
          <w:rFonts w:ascii="Sylfaen" w:hAnsi="Sylfaen"/>
          <w:sz w:val="24"/>
          <w:szCs w:val="24"/>
          <w:lang w:val="hy-AM"/>
        </w:rPr>
        <w:t xml:space="preserve"> </w:t>
      </w:r>
      <w:r w:rsidR="00280CF7">
        <w:rPr>
          <w:rFonts w:ascii="Sylfaen" w:hAnsi="Sylfaen"/>
          <w:sz w:val="24"/>
          <w:szCs w:val="24"/>
          <w:lang w:val="hy-AM"/>
        </w:rPr>
        <w:t>համայնքի Աղիտու բնակավայր 1-ին փողոց թիվ 5 հասցեու գտնվող համայնքային հողամասի վրա կառուցված շինությունը դատարանի 2020 թվականի փետրվարի 6-ի վճռի համաձայն պատկանում է Կարեն Թունյանին անհրաժեշտ է նշված հողամասը վարձակալական հիմունքներով տրամադրել նրան</w:t>
      </w:r>
      <w:bookmarkStart w:id="0" w:name="_GoBack"/>
      <w:bookmarkEnd w:id="0"/>
      <w:r w:rsidR="00280CF7">
        <w:rPr>
          <w:rFonts w:ascii="Sylfaen" w:hAnsi="Sylfaen"/>
          <w:sz w:val="24"/>
          <w:szCs w:val="24"/>
          <w:lang w:val="hy-AM"/>
        </w:rPr>
        <w:t xml:space="preserve"> իրեն պատկանող շինություն տնօրինելու նպատակով։</w:t>
      </w:r>
    </w:p>
    <w:p w:rsidR="0013385C" w:rsidRPr="00BA686A" w:rsidRDefault="0013385C" w:rsidP="0013385C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Նշված գործառույթը </w:t>
      </w:r>
      <w:r w:rsidRPr="00A57C18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քապետարանին կբերի ֆինանսական </w:t>
      </w:r>
      <w:r>
        <w:rPr>
          <w:rFonts w:ascii="Sylfaen" w:hAnsi="Sylfaen"/>
          <w:sz w:val="24"/>
          <w:szCs w:val="24"/>
          <w:lang w:val="hy-AM"/>
        </w:rPr>
        <w:t>եկամուտ</w:t>
      </w:r>
      <w:r w:rsidRPr="00BA686A"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/>
          <w:sz w:val="24"/>
          <w:szCs w:val="24"/>
          <w:lang w:val="hy-AM"/>
        </w:rPr>
        <w:t>որ</w:t>
      </w:r>
      <w:r w:rsidRPr="00A57C18">
        <w:rPr>
          <w:rFonts w:ascii="Sylfaen" w:hAnsi="Sylfaen"/>
          <w:sz w:val="24"/>
          <w:szCs w:val="24"/>
          <w:lang w:val="hy-AM"/>
        </w:rPr>
        <w:t>ը</w:t>
      </w:r>
      <w:r w:rsidRPr="00BA686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կնպատակաու</w:t>
      </w:r>
      <w:r w:rsidR="00A57C18" w:rsidRPr="00A57C18">
        <w:rPr>
          <w:rFonts w:ascii="Sylfaen" w:hAnsi="Sylfaen"/>
          <w:sz w:val="24"/>
          <w:szCs w:val="24"/>
          <w:lang w:val="hy-AM"/>
        </w:rPr>
        <w:t>ղ</w:t>
      </w:r>
      <w:r>
        <w:rPr>
          <w:rFonts w:ascii="Sylfaen" w:hAnsi="Sylfaen"/>
          <w:sz w:val="24"/>
          <w:szCs w:val="24"/>
          <w:lang w:val="hy-AM"/>
        </w:rPr>
        <w:t>ղ</w:t>
      </w:r>
      <w:r w:rsidRPr="00A57C18">
        <w:rPr>
          <w:rFonts w:ascii="Sylfaen" w:hAnsi="Sylfaen"/>
          <w:sz w:val="24"/>
          <w:szCs w:val="24"/>
          <w:lang w:val="hy-AM"/>
        </w:rPr>
        <w:t>վի</w:t>
      </w:r>
      <w:r w:rsidRPr="00BA686A">
        <w:rPr>
          <w:rFonts w:ascii="Sylfaen" w:hAnsi="Sylfaen"/>
          <w:sz w:val="24"/>
          <w:szCs w:val="24"/>
          <w:lang w:val="hy-AM"/>
        </w:rPr>
        <w:t xml:space="preserve"> </w:t>
      </w:r>
      <w:r w:rsidRPr="00A57C18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քի հետագա ծրագրերի իրականացմանը: </w:t>
      </w: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  <w:r w:rsidRPr="00A57C18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13385C" w:rsidRPr="00A57C18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</w:t>
      </w:r>
      <w:r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Pr="00BA686A">
        <w:rPr>
          <w:rFonts w:ascii="Sylfaen" w:hAnsi="Sylfaen"/>
          <w:sz w:val="24"/>
          <w:szCs w:val="24"/>
          <w:lang w:val="hy-AM"/>
        </w:rPr>
        <w:t xml:space="preserve">     </w:t>
      </w:r>
      <w:r w:rsidRPr="00A57C18">
        <w:rPr>
          <w:rFonts w:ascii="Sylfaen" w:hAnsi="Sylfaen"/>
          <w:sz w:val="24"/>
          <w:szCs w:val="24"/>
          <w:lang w:val="hy-AM"/>
        </w:rPr>
        <w:t>Ս.Հովհաննիսյան</w:t>
      </w:r>
    </w:p>
    <w:p w:rsidR="0013385C" w:rsidRPr="00A57C18" w:rsidRDefault="0013385C" w:rsidP="0013385C">
      <w:pPr>
        <w:jc w:val="right"/>
        <w:rPr>
          <w:rFonts w:ascii="Sylfaen" w:hAnsi="Sylfaen"/>
          <w:sz w:val="20"/>
          <w:szCs w:val="20"/>
          <w:lang w:val="hy-AM"/>
        </w:rPr>
      </w:pPr>
    </w:p>
    <w:p w:rsidR="0013385C" w:rsidRPr="00BA686A" w:rsidRDefault="0013385C" w:rsidP="0013385C">
      <w:pPr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jc w:val="center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հաստատումից հետո, համայնքային բյուջեի ծախսային մասում փոփոխություն չի կատարվի:</w:t>
      </w:r>
    </w:p>
    <w:p w:rsidR="0013385C" w:rsidRPr="00BA686A" w:rsidRDefault="0013385C" w:rsidP="0013385C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  <w:r w:rsidRPr="00A57C18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13385C" w:rsidRPr="00A57C18" w:rsidRDefault="0013385C" w:rsidP="0013385C">
      <w:pPr>
        <w:spacing w:after="0"/>
        <w:rPr>
          <w:rFonts w:ascii="Sylfaen" w:hAnsi="Sylfaen"/>
          <w:sz w:val="20"/>
          <w:szCs w:val="20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                            </w:t>
      </w:r>
      <w:r w:rsidRPr="00A57C18">
        <w:rPr>
          <w:rFonts w:ascii="Sylfaen" w:hAnsi="Sylfaen"/>
          <w:sz w:val="24"/>
          <w:szCs w:val="24"/>
          <w:lang w:val="hy-AM"/>
        </w:rPr>
        <w:t>Ս.Հովհաննիսյան</w:t>
      </w:r>
    </w:p>
    <w:p w:rsidR="00DB5F07" w:rsidRPr="00A57C18" w:rsidRDefault="00DB5F07">
      <w:pPr>
        <w:rPr>
          <w:lang w:val="hy-AM"/>
        </w:rPr>
      </w:pPr>
    </w:p>
    <w:sectPr w:rsidR="00DB5F07" w:rsidRPr="00A57C18" w:rsidSect="00DB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385C"/>
    <w:rsid w:val="00027ABB"/>
    <w:rsid w:val="000539E1"/>
    <w:rsid w:val="0013385C"/>
    <w:rsid w:val="002573D4"/>
    <w:rsid w:val="00280CF7"/>
    <w:rsid w:val="003B0CB0"/>
    <w:rsid w:val="004D5087"/>
    <w:rsid w:val="006F2D88"/>
    <w:rsid w:val="00A57C18"/>
    <w:rsid w:val="00CB5A66"/>
    <w:rsid w:val="00DB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848A"/>
  <w15:docId w15:val="{692B05CF-220F-4836-B3E0-1A52088D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85C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C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8</cp:revision>
  <cp:lastPrinted>2020-05-19T08:39:00Z</cp:lastPrinted>
  <dcterms:created xsi:type="dcterms:W3CDTF">2017-08-23T11:21:00Z</dcterms:created>
  <dcterms:modified xsi:type="dcterms:W3CDTF">2020-05-19T08:40:00Z</dcterms:modified>
</cp:coreProperties>
</file>